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2"/>
        <w:ind w:right="4031"/>
      </w:pPr>
      <w:r>
        <w:rPr/>
        <w:t>RUTH CULVER COMMUNITY LIBRARY POSITION DESCRIPTION LIBRARY DIRECTOR</w:t>
      </w:r>
    </w:p>
    <w:p>
      <w:pPr>
        <w:spacing w:line="228" w:lineRule="exact" w:before="0"/>
        <w:ind w:left="220" w:right="0" w:firstLine="0"/>
        <w:jc w:val="left"/>
        <w:rPr>
          <w:b/>
          <w:sz w:val="20"/>
        </w:rPr>
      </w:pPr>
      <w:r>
        <w:rPr>
          <w:b/>
          <w:sz w:val="20"/>
        </w:rPr>
        <w:t>FULL-TIME EXEMPT</w:t>
      </w:r>
    </w:p>
    <w:p>
      <w:pPr>
        <w:pStyle w:val="BodyText"/>
        <w:spacing w:before="7"/>
        <w:rPr>
          <w:b/>
          <w:sz w:val="17"/>
        </w:rPr>
      </w:pPr>
    </w:p>
    <w:p>
      <w:pPr>
        <w:pStyle w:val="BodyText"/>
        <w:ind w:left="220" w:right="170"/>
      </w:pPr>
      <w:r>
        <w:rPr>
          <w:b/>
        </w:rPr>
        <w:t>NATURE OF WORK: </w:t>
      </w:r>
      <w:r>
        <w:rPr/>
        <w:t>This is administrative and professional work in directing all the personnel and activities of a municipal library. W ork involves directing, planning, coordinating, and controlling all the activities and personnel of a small public library. W ork is carried out in accordance with policies established by the Ruth Culver Community Library Board and under general supervision of that board. The director is responsible to the library board. Position includes morning, evening, and weekend hours.</w:t>
      </w:r>
    </w:p>
    <w:p>
      <w:pPr>
        <w:pStyle w:val="BodyText"/>
        <w:rPr>
          <w:sz w:val="22"/>
        </w:rPr>
      </w:pPr>
    </w:p>
    <w:p>
      <w:pPr>
        <w:pStyle w:val="BodyText"/>
        <w:spacing w:before="9"/>
        <w:rPr>
          <w:sz w:val="17"/>
        </w:rPr>
      </w:pPr>
    </w:p>
    <w:p>
      <w:pPr>
        <w:pStyle w:val="BodyText"/>
        <w:spacing w:before="1"/>
        <w:ind w:left="220"/>
      </w:pPr>
      <w:r>
        <w:rPr>
          <w:b/>
        </w:rPr>
        <w:t>DUTIES AND RESPONSIBILITIES: </w:t>
      </w:r>
      <w:r>
        <w:rPr/>
        <w:t>Duties include responsibility for all phases of library activity, including all aspects of library management and relations with the public as well as planning and developing new library services.</w:t>
      </w:r>
    </w:p>
    <w:p>
      <w:pPr>
        <w:pStyle w:val="BodyText"/>
        <w:spacing w:before="10"/>
        <w:rPr>
          <w:sz w:val="19"/>
        </w:rPr>
      </w:pPr>
    </w:p>
    <w:p>
      <w:pPr>
        <w:pStyle w:val="Heading1"/>
        <w:numPr>
          <w:ilvl w:val="0"/>
          <w:numId w:val="1"/>
        </w:numPr>
        <w:tabs>
          <w:tab w:pos="393" w:val="left" w:leader="none"/>
        </w:tabs>
        <w:spacing w:line="240" w:lineRule="auto" w:before="0" w:after="0"/>
        <w:ind w:left="392" w:right="0" w:hanging="218"/>
        <w:jc w:val="left"/>
      </w:pPr>
      <w:r>
        <w:rPr/>
        <w:t>Key</w:t>
      </w:r>
      <w:r>
        <w:rPr>
          <w:spacing w:val="0"/>
        </w:rPr>
        <w:t> </w:t>
      </w:r>
      <w:r>
        <w:rPr/>
        <w:t>Responsibilities:</w:t>
      </w:r>
    </w:p>
    <w:p>
      <w:pPr>
        <w:pStyle w:val="BodyText"/>
        <w:spacing w:before="3"/>
        <w:rPr>
          <w:b/>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Plans, organizes and administers programs and procedures governing library</w:t>
      </w:r>
      <w:r>
        <w:rPr>
          <w:spacing w:val="-11"/>
          <w:sz w:val="20"/>
        </w:rPr>
        <w:t> </w:t>
      </w:r>
      <w:r>
        <w:rPr>
          <w:sz w:val="20"/>
        </w:rPr>
        <w:t>services.</w:t>
      </w:r>
    </w:p>
    <w:p>
      <w:pPr>
        <w:pStyle w:val="BodyText"/>
        <w:spacing w:before="10"/>
        <w:rPr>
          <w:sz w:val="19"/>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Prepares budget request and administers the budget approved by the library board and the village</w:t>
      </w:r>
      <w:r>
        <w:rPr>
          <w:spacing w:val="-26"/>
          <w:sz w:val="20"/>
        </w:rPr>
        <w:t> </w:t>
      </w:r>
      <w:r>
        <w:rPr>
          <w:sz w:val="20"/>
        </w:rPr>
        <w:t>board.</w:t>
      </w:r>
    </w:p>
    <w:p>
      <w:pPr>
        <w:pStyle w:val="BodyText"/>
        <w:spacing w:before="1"/>
        <w:rPr>
          <w:sz w:val="23"/>
        </w:rPr>
      </w:pPr>
    </w:p>
    <w:p>
      <w:pPr>
        <w:pStyle w:val="ListParagraph"/>
        <w:numPr>
          <w:ilvl w:val="1"/>
          <w:numId w:val="1"/>
        </w:numPr>
        <w:tabs>
          <w:tab w:pos="1291" w:val="left" w:leader="none"/>
        </w:tabs>
        <w:spacing w:line="240" w:lineRule="auto" w:before="0" w:after="0"/>
        <w:ind w:left="1290" w:right="964" w:hanging="360"/>
        <w:jc w:val="left"/>
        <w:rPr>
          <w:sz w:val="20"/>
        </w:rPr>
      </w:pPr>
      <w:r>
        <w:rPr>
          <w:sz w:val="20"/>
        </w:rPr>
        <w:t>Manages library personnel including hiring, scheduling, supervision, evaluation and training to</w:t>
      </w:r>
      <w:r>
        <w:rPr>
          <w:spacing w:val="-37"/>
          <w:sz w:val="20"/>
        </w:rPr>
        <w:t> </w:t>
      </w:r>
      <w:r>
        <w:rPr>
          <w:sz w:val="20"/>
        </w:rPr>
        <w:t>include continuing education activities. Manages the library volunteer</w:t>
      </w:r>
      <w:r>
        <w:rPr>
          <w:spacing w:val="-9"/>
          <w:sz w:val="20"/>
        </w:rPr>
        <w:t> </w:t>
      </w:r>
      <w:r>
        <w:rPr>
          <w:sz w:val="20"/>
        </w:rPr>
        <w:t>program.</w:t>
      </w:r>
    </w:p>
    <w:p>
      <w:pPr>
        <w:pStyle w:val="BodyText"/>
        <w:spacing w:before="1"/>
      </w:pPr>
    </w:p>
    <w:p>
      <w:pPr>
        <w:pStyle w:val="ListParagraph"/>
        <w:numPr>
          <w:ilvl w:val="1"/>
          <w:numId w:val="1"/>
        </w:numPr>
        <w:tabs>
          <w:tab w:pos="1291" w:val="left" w:leader="none"/>
        </w:tabs>
        <w:spacing w:line="240" w:lineRule="auto" w:before="0" w:after="0"/>
        <w:ind w:left="1290" w:right="860" w:hanging="360"/>
        <w:jc w:val="left"/>
        <w:rPr>
          <w:sz w:val="20"/>
        </w:rPr>
      </w:pPr>
      <w:r>
        <w:rPr>
          <w:sz w:val="20"/>
        </w:rPr>
        <w:t>Attends all library board meetings and acts as a technical advisor to the library board, especially in the formulation of policies, budget documents, long range plans and goals, and implements these</w:t>
      </w:r>
      <w:r>
        <w:rPr>
          <w:spacing w:val="-30"/>
          <w:sz w:val="20"/>
        </w:rPr>
        <w:t> </w:t>
      </w:r>
      <w:r>
        <w:rPr>
          <w:sz w:val="20"/>
        </w:rPr>
        <w:t>policies.</w:t>
      </w:r>
    </w:p>
    <w:p>
      <w:pPr>
        <w:pStyle w:val="BodyText"/>
        <w:rPr>
          <w:sz w:val="23"/>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Prepares reports and statistics required </w:t>
      </w:r>
      <w:r>
        <w:rPr>
          <w:spacing w:val="1"/>
          <w:sz w:val="20"/>
        </w:rPr>
        <w:t>by </w:t>
      </w:r>
      <w:r>
        <w:rPr>
          <w:sz w:val="20"/>
        </w:rPr>
        <w:t>governmental</w:t>
      </w:r>
      <w:r>
        <w:rPr>
          <w:spacing w:val="-20"/>
          <w:sz w:val="20"/>
        </w:rPr>
        <w:t> </w:t>
      </w:r>
      <w:r>
        <w:rPr>
          <w:sz w:val="20"/>
        </w:rPr>
        <w:t>agencies.</w:t>
      </w:r>
    </w:p>
    <w:p>
      <w:pPr>
        <w:pStyle w:val="BodyText"/>
        <w:rPr>
          <w:sz w:val="23"/>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Facilitates additional funding opportunities including grants, gifts and</w:t>
      </w:r>
      <w:r>
        <w:rPr>
          <w:spacing w:val="-35"/>
          <w:sz w:val="20"/>
        </w:rPr>
        <w:t> </w:t>
      </w:r>
      <w:r>
        <w:rPr>
          <w:sz w:val="20"/>
        </w:rPr>
        <w:t>bequests.</w:t>
      </w:r>
    </w:p>
    <w:p>
      <w:pPr>
        <w:pStyle w:val="BodyText"/>
        <w:rPr>
          <w:sz w:val="23"/>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Collaborates with the Friends of the Library to enhance and support the</w:t>
      </w:r>
      <w:r>
        <w:rPr>
          <w:spacing w:val="-18"/>
          <w:sz w:val="20"/>
        </w:rPr>
        <w:t> </w:t>
      </w:r>
      <w:r>
        <w:rPr>
          <w:sz w:val="20"/>
        </w:rPr>
        <w:t>library.</w:t>
      </w:r>
    </w:p>
    <w:p>
      <w:pPr>
        <w:pStyle w:val="BodyText"/>
        <w:rPr>
          <w:sz w:val="23"/>
        </w:rPr>
      </w:pPr>
    </w:p>
    <w:p>
      <w:pPr>
        <w:pStyle w:val="ListParagraph"/>
        <w:numPr>
          <w:ilvl w:val="1"/>
          <w:numId w:val="1"/>
        </w:numPr>
        <w:tabs>
          <w:tab w:pos="1291" w:val="left" w:leader="none"/>
        </w:tabs>
        <w:spacing w:line="240" w:lineRule="auto" w:before="0" w:after="0"/>
        <w:ind w:left="1290" w:right="600" w:hanging="360"/>
        <w:jc w:val="left"/>
        <w:rPr>
          <w:sz w:val="20"/>
        </w:rPr>
      </w:pPr>
      <w:r>
        <w:rPr>
          <w:sz w:val="20"/>
        </w:rPr>
        <w:t>Provides</w:t>
      </w:r>
      <w:r>
        <w:rPr>
          <w:spacing w:val="-4"/>
          <w:sz w:val="20"/>
        </w:rPr>
        <w:t> </w:t>
      </w:r>
      <w:r>
        <w:rPr>
          <w:sz w:val="20"/>
        </w:rPr>
        <w:t>friendly</w:t>
      </w:r>
      <w:r>
        <w:rPr>
          <w:spacing w:val="-5"/>
          <w:sz w:val="20"/>
        </w:rPr>
        <w:t> </w:t>
      </w:r>
      <w:r>
        <w:rPr>
          <w:sz w:val="20"/>
        </w:rPr>
        <w:t>and</w:t>
      </w:r>
      <w:r>
        <w:rPr>
          <w:spacing w:val="-3"/>
          <w:sz w:val="20"/>
        </w:rPr>
        <w:t> </w:t>
      </w:r>
      <w:r>
        <w:rPr>
          <w:sz w:val="20"/>
        </w:rPr>
        <w:t>efficient</w:t>
      </w:r>
      <w:r>
        <w:rPr>
          <w:spacing w:val="-5"/>
          <w:sz w:val="20"/>
        </w:rPr>
        <w:t> </w:t>
      </w:r>
      <w:r>
        <w:rPr>
          <w:sz w:val="20"/>
        </w:rPr>
        <w:t>assistance</w:t>
      </w:r>
      <w:r>
        <w:rPr>
          <w:spacing w:val="-3"/>
          <w:sz w:val="20"/>
        </w:rPr>
        <w:t> </w:t>
      </w:r>
      <w:r>
        <w:rPr>
          <w:sz w:val="20"/>
        </w:rPr>
        <w:t>to</w:t>
      </w:r>
      <w:r>
        <w:rPr>
          <w:spacing w:val="-3"/>
          <w:sz w:val="20"/>
        </w:rPr>
        <w:t> </w:t>
      </w:r>
      <w:r>
        <w:rPr>
          <w:sz w:val="20"/>
        </w:rPr>
        <w:t>library</w:t>
      </w:r>
      <w:r>
        <w:rPr>
          <w:spacing w:val="-5"/>
          <w:sz w:val="20"/>
        </w:rPr>
        <w:t> </w:t>
      </w:r>
      <w:r>
        <w:rPr>
          <w:sz w:val="20"/>
        </w:rPr>
        <w:t>visitors</w:t>
      </w:r>
      <w:r>
        <w:rPr>
          <w:spacing w:val="-3"/>
          <w:sz w:val="20"/>
        </w:rPr>
        <w:t> </w:t>
      </w:r>
      <w:r>
        <w:rPr>
          <w:sz w:val="20"/>
        </w:rPr>
        <w:t>including</w:t>
      </w:r>
      <w:r>
        <w:rPr>
          <w:spacing w:val="-5"/>
          <w:sz w:val="20"/>
        </w:rPr>
        <w:t> </w:t>
      </w:r>
      <w:r>
        <w:rPr>
          <w:sz w:val="20"/>
        </w:rPr>
        <w:t>circulation,</w:t>
      </w:r>
      <w:r>
        <w:rPr>
          <w:spacing w:val="-3"/>
          <w:sz w:val="20"/>
        </w:rPr>
        <w:t> </w:t>
      </w:r>
      <w:r>
        <w:rPr>
          <w:sz w:val="20"/>
        </w:rPr>
        <w:t>reference,</w:t>
      </w:r>
      <w:r>
        <w:rPr>
          <w:spacing w:val="-5"/>
          <w:sz w:val="20"/>
        </w:rPr>
        <w:t> </w:t>
      </w:r>
      <w:r>
        <w:rPr>
          <w:sz w:val="20"/>
        </w:rPr>
        <w:t>technology</w:t>
      </w:r>
      <w:r>
        <w:rPr>
          <w:spacing w:val="-5"/>
          <w:sz w:val="20"/>
        </w:rPr>
        <w:t> </w:t>
      </w:r>
      <w:r>
        <w:rPr>
          <w:sz w:val="20"/>
        </w:rPr>
        <w:t>and meeting room</w:t>
      </w:r>
      <w:r>
        <w:rPr>
          <w:spacing w:val="0"/>
          <w:sz w:val="20"/>
        </w:rPr>
        <w:t> </w:t>
      </w:r>
      <w:r>
        <w:rPr>
          <w:sz w:val="20"/>
        </w:rPr>
        <w:t>coordination.</w:t>
      </w:r>
    </w:p>
    <w:p>
      <w:pPr>
        <w:pStyle w:val="BodyText"/>
        <w:spacing w:before="1"/>
        <w:rPr>
          <w:sz w:val="23"/>
        </w:rPr>
      </w:pPr>
    </w:p>
    <w:p>
      <w:pPr>
        <w:pStyle w:val="ListParagraph"/>
        <w:numPr>
          <w:ilvl w:val="1"/>
          <w:numId w:val="1"/>
        </w:numPr>
        <w:tabs>
          <w:tab w:pos="1290" w:val="left" w:leader="none"/>
          <w:tab w:pos="1291" w:val="left" w:leader="none"/>
        </w:tabs>
        <w:spacing w:line="240" w:lineRule="auto" w:before="0" w:after="0"/>
        <w:ind w:left="1290" w:right="0" w:hanging="360"/>
        <w:jc w:val="left"/>
        <w:rPr>
          <w:sz w:val="20"/>
        </w:rPr>
      </w:pPr>
      <w:r>
        <w:rPr>
          <w:sz w:val="20"/>
        </w:rPr>
        <w:t>Addresses concerns and troubleshoot problems for patrons and</w:t>
      </w:r>
      <w:r>
        <w:rPr>
          <w:spacing w:val="-2"/>
          <w:sz w:val="20"/>
        </w:rPr>
        <w:t> </w:t>
      </w:r>
      <w:r>
        <w:rPr>
          <w:sz w:val="20"/>
        </w:rPr>
        <w:t>staff.</w:t>
      </w:r>
    </w:p>
    <w:p>
      <w:pPr>
        <w:pStyle w:val="BodyText"/>
        <w:rPr>
          <w:sz w:val="23"/>
        </w:rPr>
      </w:pPr>
    </w:p>
    <w:p>
      <w:pPr>
        <w:pStyle w:val="ListParagraph"/>
        <w:numPr>
          <w:ilvl w:val="1"/>
          <w:numId w:val="1"/>
        </w:numPr>
        <w:tabs>
          <w:tab w:pos="1290" w:val="left" w:leader="none"/>
          <w:tab w:pos="1291" w:val="left" w:leader="none"/>
        </w:tabs>
        <w:spacing w:line="240" w:lineRule="auto" w:before="0" w:after="0"/>
        <w:ind w:left="1290" w:right="105" w:hanging="360"/>
        <w:jc w:val="left"/>
        <w:rPr>
          <w:sz w:val="20"/>
        </w:rPr>
      </w:pPr>
      <w:r>
        <w:rPr>
          <w:sz w:val="20"/>
        </w:rPr>
        <w:t>Directs library technology including: purchase and support of computers and other equipment, staff training</w:t>
      </w:r>
      <w:r>
        <w:rPr>
          <w:spacing w:val="-34"/>
          <w:sz w:val="20"/>
        </w:rPr>
        <w:t> </w:t>
      </w:r>
      <w:r>
        <w:rPr>
          <w:sz w:val="20"/>
        </w:rPr>
        <w:t>and support, troubleshooting and administration of technologies such as the</w:t>
      </w:r>
      <w:r>
        <w:rPr>
          <w:spacing w:val="-2"/>
          <w:sz w:val="20"/>
        </w:rPr>
        <w:t> </w:t>
      </w:r>
      <w:r>
        <w:rPr>
          <w:sz w:val="20"/>
        </w:rPr>
        <w:t>website.</w:t>
      </w:r>
    </w:p>
    <w:p>
      <w:pPr>
        <w:pStyle w:val="BodyText"/>
        <w:spacing w:before="10"/>
        <w:rPr>
          <w:sz w:val="19"/>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Plans for new building or enhancements to the existing</w:t>
      </w:r>
      <w:r>
        <w:rPr>
          <w:spacing w:val="-6"/>
          <w:sz w:val="20"/>
        </w:rPr>
        <w:t> </w:t>
      </w:r>
      <w:r>
        <w:rPr>
          <w:sz w:val="20"/>
        </w:rPr>
        <w:t>facility.</w:t>
      </w:r>
    </w:p>
    <w:p>
      <w:pPr>
        <w:pStyle w:val="BodyText"/>
        <w:rPr>
          <w:sz w:val="23"/>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Coordinates building inspections, maintenance, service calls and warranty</w:t>
      </w:r>
      <w:r>
        <w:rPr>
          <w:spacing w:val="-5"/>
          <w:sz w:val="20"/>
        </w:rPr>
        <w:t> </w:t>
      </w:r>
      <w:r>
        <w:rPr>
          <w:sz w:val="20"/>
        </w:rPr>
        <w:t>work.</w:t>
      </w:r>
    </w:p>
    <w:p>
      <w:pPr>
        <w:pStyle w:val="BodyText"/>
        <w:rPr>
          <w:sz w:val="23"/>
        </w:rPr>
      </w:pPr>
    </w:p>
    <w:p>
      <w:pPr>
        <w:pStyle w:val="ListParagraph"/>
        <w:numPr>
          <w:ilvl w:val="1"/>
          <w:numId w:val="1"/>
        </w:numPr>
        <w:tabs>
          <w:tab w:pos="1291" w:val="left" w:leader="none"/>
        </w:tabs>
        <w:spacing w:line="240" w:lineRule="auto" w:before="0" w:after="0"/>
        <w:ind w:left="1290" w:right="288" w:hanging="360"/>
        <w:jc w:val="left"/>
        <w:rPr>
          <w:sz w:val="20"/>
        </w:rPr>
      </w:pPr>
      <w:r>
        <w:rPr>
          <w:sz w:val="20"/>
        </w:rPr>
        <w:t>Attends</w:t>
      </w:r>
      <w:r>
        <w:rPr>
          <w:spacing w:val="-9"/>
          <w:sz w:val="20"/>
        </w:rPr>
        <w:t> </w:t>
      </w:r>
      <w:r>
        <w:rPr>
          <w:sz w:val="20"/>
        </w:rPr>
        <w:t>professional</w:t>
      </w:r>
      <w:r>
        <w:rPr>
          <w:spacing w:val="-12"/>
          <w:sz w:val="20"/>
        </w:rPr>
        <w:t> </w:t>
      </w:r>
      <w:r>
        <w:rPr>
          <w:sz w:val="20"/>
        </w:rPr>
        <w:t>meetings</w:t>
      </w:r>
      <w:r>
        <w:rPr>
          <w:spacing w:val="-10"/>
          <w:sz w:val="20"/>
        </w:rPr>
        <w:t> </w:t>
      </w:r>
      <w:r>
        <w:rPr>
          <w:sz w:val="20"/>
        </w:rPr>
        <w:t>(such</w:t>
      </w:r>
      <w:r>
        <w:rPr>
          <w:spacing w:val="-10"/>
          <w:sz w:val="20"/>
        </w:rPr>
        <w:t> </w:t>
      </w:r>
      <w:r>
        <w:rPr>
          <w:sz w:val="20"/>
        </w:rPr>
        <w:t>as</w:t>
      </w:r>
      <w:r>
        <w:rPr>
          <w:spacing w:val="-9"/>
          <w:sz w:val="20"/>
        </w:rPr>
        <w:t> </w:t>
      </w:r>
      <w:r>
        <w:rPr>
          <w:sz w:val="20"/>
        </w:rPr>
        <w:t>those</w:t>
      </w:r>
      <w:r>
        <w:rPr>
          <w:spacing w:val="-11"/>
          <w:sz w:val="20"/>
        </w:rPr>
        <w:t> </w:t>
      </w:r>
      <w:r>
        <w:rPr>
          <w:sz w:val="20"/>
        </w:rPr>
        <w:t>for</w:t>
      </w:r>
      <w:r>
        <w:rPr>
          <w:spacing w:val="-10"/>
          <w:sz w:val="20"/>
        </w:rPr>
        <w:t> </w:t>
      </w:r>
      <w:r>
        <w:rPr>
          <w:sz w:val="20"/>
        </w:rPr>
        <w:t>the</w:t>
      </w:r>
      <w:r>
        <w:rPr>
          <w:spacing w:val="-8"/>
          <w:sz w:val="20"/>
        </w:rPr>
        <w:t> </w:t>
      </w:r>
      <w:r>
        <w:rPr>
          <w:sz w:val="20"/>
        </w:rPr>
        <w:t>South</w:t>
      </w:r>
      <w:r>
        <w:rPr>
          <w:spacing w:val="-8"/>
          <w:sz w:val="20"/>
        </w:rPr>
        <w:t> </w:t>
      </w:r>
      <w:r>
        <w:rPr>
          <w:sz w:val="20"/>
        </w:rPr>
        <w:t>Central</w:t>
      </w:r>
      <w:r>
        <w:rPr>
          <w:spacing w:val="-9"/>
          <w:sz w:val="20"/>
        </w:rPr>
        <w:t> </w:t>
      </w:r>
      <w:r>
        <w:rPr>
          <w:sz w:val="20"/>
        </w:rPr>
        <w:t>Library</w:t>
      </w:r>
      <w:r>
        <w:rPr>
          <w:spacing w:val="-13"/>
          <w:sz w:val="20"/>
        </w:rPr>
        <w:t> </w:t>
      </w:r>
      <w:r>
        <w:rPr>
          <w:sz w:val="20"/>
        </w:rPr>
        <w:t>System,</w:t>
      </w:r>
      <w:r>
        <w:rPr>
          <w:spacing w:val="-8"/>
          <w:sz w:val="20"/>
        </w:rPr>
        <w:t> </w:t>
      </w:r>
      <w:r>
        <w:rPr>
          <w:sz w:val="20"/>
        </w:rPr>
        <w:t>Sauk</w:t>
      </w:r>
      <w:r>
        <w:rPr>
          <w:spacing w:val="-7"/>
          <w:sz w:val="20"/>
        </w:rPr>
        <w:t> </w:t>
      </w:r>
      <w:r>
        <w:rPr>
          <w:sz w:val="20"/>
        </w:rPr>
        <w:t>County,</w:t>
      </w:r>
      <w:r>
        <w:rPr>
          <w:spacing w:val="-8"/>
          <w:sz w:val="20"/>
        </w:rPr>
        <w:t> </w:t>
      </w:r>
      <w:r>
        <w:rPr>
          <w:sz w:val="20"/>
        </w:rPr>
        <w:t>and</w:t>
      </w:r>
      <w:r>
        <w:rPr>
          <w:spacing w:val="-8"/>
          <w:sz w:val="20"/>
        </w:rPr>
        <w:t> </w:t>
      </w:r>
      <w:r>
        <w:rPr>
          <w:sz w:val="20"/>
        </w:rPr>
        <w:t>Village) and participates in professional development</w:t>
      </w:r>
      <w:r>
        <w:rPr>
          <w:spacing w:val="-11"/>
          <w:sz w:val="20"/>
        </w:rPr>
        <w:t> </w:t>
      </w:r>
      <w:r>
        <w:rPr>
          <w:sz w:val="20"/>
        </w:rPr>
        <w:t>opportunities.</w:t>
      </w:r>
    </w:p>
    <w:p>
      <w:pPr>
        <w:pStyle w:val="BodyText"/>
        <w:rPr>
          <w:sz w:val="23"/>
        </w:rPr>
      </w:pPr>
    </w:p>
    <w:p>
      <w:pPr>
        <w:pStyle w:val="ListParagraph"/>
        <w:numPr>
          <w:ilvl w:val="1"/>
          <w:numId w:val="1"/>
        </w:numPr>
        <w:tabs>
          <w:tab w:pos="1291" w:val="left" w:leader="none"/>
        </w:tabs>
        <w:spacing w:line="240" w:lineRule="auto" w:before="1" w:after="0"/>
        <w:ind w:left="1290" w:right="314" w:hanging="360"/>
        <w:jc w:val="left"/>
        <w:rPr>
          <w:sz w:val="20"/>
        </w:rPr>
      </w:pPr>
      <w:r>
        <w:rPr>
          <w:sz w:val="20"/>
        </w:rPr>
        <w:t>Plans and directs a public relations program to generate public awareness of library programs and resources including print material, website and social</w:t>
      </w:r>
      <w:r>
        <w:rPr>
          <w:spacing w:val="-2"/>
          <w:sz w:val="20"/>
        </w:rPr>
        <w:t> </w:t>
      </w:r>
      <w:r>
        <w:rPr>
          <w:sz w:val="20"/>
        </w:rPr>
        <w:t>media.</w:t>
      </w:r>
    </w:p>
    <w:p>
      <w:pPr>
        <w:pStyle w:val="BodyText"/>
        <w:rPr>
          <w:sz w:val="23"/>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Promotes cooperation and partnerships with other libraries, schools and the</w:t>
      </w:r>
      <w:r>
        <w:rPr>
          <w:spacing w:val="-39"/>
          <w:sz w:val="20"/>
        </w:rPr>
        <w:t> </w:t>
      </w:r>
      <w:r>
        <w:rPr>
          <w:sz w:val="20"/>
        </w:rPr>
        <w:t>community.</w:t>
      </w:r>
    </w:p>
    <w:p>
      <w:pPr>
        <w:pStyle w:val="BodyText"/>
        <w:rPr>
          <w:sz w:val="23"/>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Serves as a library representative to the</w:t>
      </w:r>
      <w:r>
        <w:rPr>
          <w:spacing w:val="-20"/>
          <w:sz w:val="20"/>
        </w:rPr>
        <w:t> </w:t>
      </w:r>
      <w:r>
        <w:rPr>
          <w:sz w:val="20"/>
        </w:rPr>
        <w:t>community.</w:t>
      </w:r>
    </w:p>
    <w:p>
      <w:pPr>
        <w:pStyle w:val="BodyText"/>
        <w:rPr>
          <w:sz w:val="23"/>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Oversees the selection and weeding of library materials for all media and age</w:t>
      </w:r>
      <w:r>
        <w:rPr>
          <w:spacing w:val="-14"/>
          <w:sz w:val="20"/>
        </w:rPr>
        <w:t> </w:t>
      </w:r>
      <w:r>
        <w:rPr>
          <w:sz w:val="20"/>
        </w:rPr>
        <w:t>groups.</w:t>
      </w:r>
    </w:p>
    <w:p>
      <w:pPr>
        <w:pStyle w:val="BodyText"/>
        <w:rPr>
          <w:sz w:val="23"/>
        </w:rPr>
      </w:pPr>
    </w:p>
    <w:p>
      <w:pPr>
        <w:pStyle w:val="ListParagraph"/>
        <w:numPr>
          <w:ilvl w:val="1"/>
          <w:numId w:val="1"/>
        </w:numPr>
        <w:tabs>
          <w:tab w:pos="1291" w:val="left" w:leader="none"/>
        </w:tabs>
        <w:spacing w:line="240" w:lineRule="auto" w:before="0" w:after="0"/>
        <w:ind w:left="1290" w:right="0" w:hanging="360"/>
        <w:jc w:val="left"/>
        <w:rPr>
          <w:sz w:val="20"/>
        </w:rPr>
      </w:pPr>
      <w:r>
        <w:rPr>
          <w:sz w:val="20"/>
        </w:rPr>
        <w:t>Performs other duties as</w:t>
      </w:r>
      <w:r>
        <w:rPr>
          <w:spacing w:val="-1"/>
          <w:sz w:val="20"/>
        </w:rPr>
        <w:t> </w:t>
      </w:r>
      <w:r>
        <w:rPr>
          <w:sz w:val="20"/>
        </w:rPr>
        <w:t>required.</w:t>
      </w:r>
    </w:p>
    <w:p>
      <w:pPr>
        <w:spacing w:after="0" w:line="240" w:lineRule="auto"/>
        <w:jc w:val="left"/>
        <w:rPr>
          <w:sz w:val="20"/>
        </w:rPr>
        <w:sectPr>
          <w:type w:val="continuous"/>
          <w:pgSz w:w="12240" w:h="15840"/>
          <w:pgMar w:top="640" w:bottom="280" w:left="500" w:right="520"/>
        </w:sectPr>
      </w:pPr>
    </w:p>
    <w:p>
      <w:pPr>
        <w:pStyle w:val="Heading1"/>
        <w:spacing w:before="74"/>
      </w:pPr>
      <w:r>
        <w:rPr/>
        <w:t>ESSENTIAL KNOWLEDGE, SKILLS AND ABILITIES</w:t>
      </w:r>
    </w:p>
    <w:p>
      <w:pPr>
        <w:pStyle w:val="BodyText"/>
        <w:spacing w:before="2"/>
        <w:rPr>
          <w:b/>
          <w:sz w:val="23"/>
        </w:rPr>
      </w:pPr>
    </w:p>
    <w:p>
      <w:pPr>
        <w:pStyle w:val="ListParagraph"/>
        <w:numPr>
          <w:ilvl w:val="0"/>
          <w:numId w:val="2"/>
        </w:numPr>
        <w:tabs>
          <w:tab w:pos="1291" w:val="left" w:leader="none"/>
        </w:tabs>
        <w:spacing w:line="240" w:lineRule="auto" w:before="0" w:after="0"/>
        <w:ind w:left="1290" w:right="0" w:hanging="360"/>
        <w:jc w:val="left"/>
        <w:rPr>
          <w:sz w:val="20"/>
        </w:rPr>
      </w:pPr>
      <w:r>
        <w:rPr>
          <w:sz w:val="20"/>
        </w:rPr>
        <w:t>Comprehensive knowledge of professional library science and</w:t>
      </w:r>
      <w:r>
        <w:rPr>
          <w:spacing w:val="-6"/>
          <w:sz w:val="20"/>
        </w:rPr>
        <w:t> </w:t>
      </w:r>
      <w:r>
        <w:rPr>
          <w:sz w:val="20"/>
        </w:rPr>
        <w:t>administration.</w:t>
      </w:r>
    </w:p>
    <w:p>
      <w:pPr>
        <w:pStyle w:val="BodyText"/>
        <w:spacing w:before="1"/>
      </w:pPr>
    </w:p>
    <w:p>
      <w:pPr>
        <w:pStyle w:val="ListParagraph"/>
        <w:numPr>
          <w:ilvl w:val="0"/>
          <w:numId w:val="2"/>
        </w:numPr>
        <w:tabs>
          <w:tab w:pos="1291" w:val="left" w:leader="none"/>
        </w:tabs>
        <w:spacing w:line="240" w:lineRule="auto" w:before="0" w:after="0"/>
        <w:ind w:left="1290" w:right="0" w:hanging="360"/>
        <w:jc w:val="left"/>
        <w:rPr>
          <w:sz w:val="20"/>
        </w:rPr>
      </w:pPr>
      <w:r>
        <w:rPr>
          <w:sz w:val="20"/>
        </w:rPr>
        <w:t>Ability to plan and supervise the work of</w:t>
      </w:r>
      <w:r>
        <w:rPr>
          <w:spacing w:val="-1"/>
          <w:sz w:val="20"/>
        </w:rPr>
        <w:t> </w:t>
      </w:r>
      <w:r>
        <w:rPr>
          <w:sz w:val="20"/>
        </w:rPr>
        <w:t>others.</w:t>
      </w:r>
    </w:p>
    <w:p>
      <w:pPr>
        <w:pStyle w:val="BodyText"/>
        <w:spacing w:before="1"/>
      </w:pPr>
    </w:p>
    <w:p>
      <w:pPr>
        <w:pStyle w:val="ListParagraph"/>
        <w:numPr>
          <w:ilvl w:val="0"/>
          <w:numId w:val="2"/>
        </w:numPr>
        <w:tabs>
          <w:tab w:pos="1291" w:val="left" w:leader="none"/>
        </w:tabs>
        <w:spacing w:line="240" w:lineRule="auto" w:before="0" w:after="0"/>
        <w:ind w:left="1290" w:right="362" w:hanging="360"/>
        <w:jc w:val="left"/>
        <w:rPr>
          <w:sz w:val="20"/>
        </w:rPr>
      </w:pPr>
      <w:r>
        <w:rPr>
          <w:sz w:val="20"/>
        </w:rPr>
        <w:t>Ability</w:t>
      </w:r>
      <w:r>
        <w:rPr>
          <w:spacing w:val="-15"/>
          <w:sz w:val="20"/>
        </w:rPr>
        <w:t> </w:t>
      </w:r>
      <w:r>
        <w:rPr>
          <w:sz w:val="20"/>
        </w:rPr>
        <w:t>to</w:t>
      </w:r>
      <w:r>
        <w:rPr>
          <w:spacing w:val="-10"/>
          <w:sz w:val="20"/>
        </w:rPr>
        <w:t> </w:t>
      </w:r>
      <w:r>
        <w:rPr>
          <w:sz w:val="20"/>
        </w:rPr>
        <w:t>establish</w:t>
      </w:r>
      <w:r>
        <w:rPr>
          <w:spacing w:val="-11"/>
          <w:sz w:val="20"/>
        </w:rPr>
        <w:t> </w:t>
      </w:r>
      <w:r>
        <w:rPr>
          <w:sz w:val="20"/>
        </w:rPr>
        <w:t>and</w:t>
      </w:r>
      <w:r>
        <w:rPr>
          <w:spacing w:val="-12"/>
          <w:sz w:val="20"/>
        </w:rPr>
        <w:t> </w:t>
      </w:r>
      <w:r>
        <w:rPr>
          <w:sz w:val="20"/>
        </w:rPr>
        <w:t>maintain</w:t>
      </w:r>
      <w:r>
        <w:rPr>
          <w:spacing w:val="-10"/>
          <w:sz w:val="20"/>
        </w:rPr>
        <w:t> </w:t>
      </w:r>
      <w:r>
        <w:rPr>
          <w:sz w:val="20"/>
        </w:rPr>
        <w:t>effective,</w:t>
      </w:r>
      <w:r>
        <w:rPr>
          <w:spacing w:val="-12"/>
          <w:sz w:val="20"/>
        </w:rPr>
        <w:t> </w:t>
      </w:r>
      <w:r>
        <w:rPr>
          <w:sz w:val="20"/>
        </w:rPr>
        <w:t>cooperative</w:t>
      </w:r>
      <w:r>
        <w:rPr>
          <w:spacing w:val="-10"/>
          <w:sz w:val="20"/>
        </w:rPr>
        <w:t> </w:t>
      </w:r>
      <w:r>
        <w:rPr>
          <w:sz w:val="20"/>
        </w:rPr>
        <w:t>&amp;</w:t>
      </w:r>
      <w:r>
        <w:rPr>
          <w:spacing w:val="-12"/>
          <w:sz w:val="20"/>
        </w:rPr>
        <w:t> </w:t>
      </w:r>
      <w:r>
        <w:rPr>
          <w:sz w:val="20"/>
        </w:rPr>
        <w:t>courteous</w:t>
      </w:r>
      <w:r>
        <w:rPr>
          <w:spacing w:val="-9"/>
          <w:sz w:val="20"/>
        </w:rPr>
        <w:t> </w:t>
      </w:r>
      <w:r>
        <w:rPr>
          <w:sz w:val="20"/>
        </w:rPr>
        <w:t>working</w:t>
      </w:r>
      <w:r>
        <w:rPr>
          <w:spacing w:val="-12"/>
          <w:sz w:val="20"/>
        </w:rPr>
        <w:t> </w:t>
      </w:r>
      <w:r>
        <w:rPr>
          <w:sz w:val="20"/>
        </w:rPr>
        <w:t>relationships</w:t>
      </w:r>
      <w:r>
        <w:rPr>
          <w:spacing w:val="-9"/>
          <w:sz w:val="20"/>
        </w:rPr>
        <w:t> </w:t>
      </w:r>
      <w:r>
        <w:rPr>
          <w:sz w:val="20"/>
        </w:rPr>
        <w:t>with</w:t>
      </w:r>
      <w:r>
        <w:rPr>
          <w:spacing w:val="-10"/>
          <w:sz w:val="20"/>
        </w:rPr>
        <w:t> </w:t>
      </w:r>
      <w:r>
        <w:rPr>
          <w:sz w:val="20"/>
        </w:rPr>
        <w:t>supervisors,</w:t>
      </w:r>
      <w:r>
        <w:rPr>
          <w:spacing w:val="-11"/>
          <w:sz w:val="20"/>
        </w:rPr>
        <w:t> </w:t>
      </w:r>
      <w:r>
        <w:rPr>
          <w:sz w:val="20"/>
        </w:rPr>
        <w:t>co- workers, and the public including community groups and</w:t>
      </w:r>
      <w:r>
        <w:rPr>
          <w:spacing w:val="-24"/>
          <w:sz w:val="20"/>
        </w:rPr>
        <w:t> </w:t>
      </w:r>
      <w:r>
        <w:rPr>
          <w:sz w:val="20"/>
        </w:rPr>
        <w:t>organizations.</w:t>
      </w:r>
    </w:p>
    <w:p>
      <w:pPr>
        <w:pStyle w:val="BodyText"/>
        <w:spacing w:before="10"/>
        <w:rPr>
          <w:sz w:val="19"/>
        </w:rPr>
      </w:pPr>
    </w:p>
    <w:p>
      <w:pPr>
        <w:pStyle w:val="ListParagraph"/>
        <w:numPr>
          <w:ilvl w:val="0"/>
          <w:numId w:val="2"/>
        </w:numPr>
        <w:tabs>
          <w:tab w:pos="1291" w:val="left" w:leader="none"/>
        </w:tabs>
        <w:spacing w:line="240" w:lineRule="auto" w:before="0" w:after="0"/>
        <w:ind w:left="1290" w:right="0" w:hanging="360"/>
        <w:jc w:val="left"/>
        <w:rPr>
          <w:sz w:val="20"/>
        </w:rPr>
      </w:pPr>
      <w:r>
        <w:rPr>
          <w:sz w:val="20"/>
        </w:rPr>
        <w:t>Ability to plan, organize and direct a complete program of library</w:t>
      </w:r>
      <w:r>
        <w:rPr>
          <w:spacing w:val="-7"/>
          <w:sz w:val="20"/>
        </w:rPr>
        <w:t> </w:t>
      </w:r>
      <w:r>
        <w:rPr>
          <w:sz w:val="20"/>
        </w:rPr>
        <w:t>activities</w:t>
      </w:r>
    </w:p>
    <w:p>
      <w:pPr>
        <w:pStyle w:val="BodyText"/>
        <w:rPr>
          <w:sz w:val="23"/>
        </w:rPr>
      </w:pPr>
    </w:p>
    <w:p>
      <w:pPr>
        <w:pStyle w:val="ListParagraph"/>
        <w:numPr>
          <w:ilvl w:val="0"/>
          <w:numId w:val="2"/>
        </w:numPr>
        <w:tabs>
          <w:tab w:pos="1291" w:val="left" w:leader="none"/>
        </w:tabs>
        <w:spacing w:line="240" w:lineRule="auto" w:before="0" w:after="0"/>
        <w:ind w:left="1290" w:right="0" w:hanging="360"/>
        <w:jc w:val="left"/>
        <w:rPr>
          <w:sz w:val="20"/>
        </w:rPr>
      </w:pPr>
      <w:r>
        <w:rPr>
          <w:sz w:val="20"/>
        </w:rPr>
        <w:t>Ability to interpret community interest and needs to provide appropriate library</w:t>
      </w:r>
      <w:r>
        <w:rPr>
          <w:spacing w:val="-14"/>
          <w:sz w:val="20"/>
        </w:rPr>
        <w:t> </w:t>
      </w:r>
      <w:r>
        <w:rPr>
          <w:sz w:val="20"/>
        </w:rPr>
        <w:t>services.</w:t>
      </w:r>
    </w:p>
    <w:p>
      <w:pPr>
        <w:pStyle w:val="BodyText"/>
        <w:rPr>
          <w:sz w:val="23"/>
        </w:rPr>
      </w:pPr>
    </w:p>
    <w:p>
      <w:pPr>
        <w:pStyle w:val="ListParagraph"/>
        <w:numPr>
          <w:ilvl w:val="0"/>
          <w:numId w:val="2"/>
        </w:numPr>
        <w:tabs>
          <w:tab w:pos="1291" w:val="left" w:leader="none"/>
        </w:tabs>
        <w:spacing w:line="240" w:lineRule="auto" w:before="0" w:after="0"/>
        <w:ind w:left="1290" w:right="0" w:hanging="360"/>
        <w:jc w:val="left"/>
        <w:rPr>
          <w:sz w:val="20"/>
        </w:rPr>
      </w:pPr>
      <w:r>
        <w:rPr>
          <w:sz w:val="20"/>
        </w:rPr>
        <w:t>Ability</w:t>
      </w:r>
      <w:r>
        <w:rPr>
          <w:spacing w:val="-9"/>
          <w:sz w:val="20"/>
        </w:rPr>
        <w:t> </w:t>
      </w:r>
      <w:r>
        <w:rPr>
          <w:sz w:val="20"/>
        </w:rPr>
        <w:t>to</w:t>
      </w:r>
      <w:r>
        <w:rPr>
          <w:spacing w:val="-3"/>
          <w:sz w:val="20"/>
        </w:rPr>
        <w:t> </w:t>
      </w:r>
      <w:r>
        <w:rPr>
          <w:sz w:val="20"/>
        </w:rPr>
        <w:t>understand</w:t>
      </w:r>
      <w:r>
        <w:rPr>
          <w:spacing w:val="-3"/>
          <w:sz w:val="20"/>
        </w:rPr>
        <w:t> </w:t>
      </w:r>
      <w:r>
        <w:rPr>
          <w:sz w:val="20"/>
        </w:rPr>
        <w:t>and</w:t>
      </w:r>
      <w:r>
        <w:rPr>
          <w:spacing w:val="-3"/>
          <w:sz w:val="20"/>
        </w:rPr>
        <w:t> </w:t>
      </w:r>
      <w:r>
        <w:rPr>
          <w:sz w:val="20"/>
        </w:rPr>
        <w:t>efficiently</w:t>
      </w:r>
      <w:r>
        <w:rPr>
          <w:spacing w:val="-9"/>
          <w:sz w:val="20"/>
        </w:rPr>
        <w:t> </w:t>
      </w:r>
      <w:r>
        <w:rPr>
          <w:sz w:val="20"/>
        </w:rPr>
        <w:t>perform</w:t>
      </w:r>
      <w:r>
        <w:rPr>
          <w:spacing w:val="0"/>
          <w:sz w:val="20"/>
        </w:rPr>
        <w:t> </w:t>
      </w:r>
      <w:r>
        <w:rPr>
          <w:sz w:val="20"/>
        </w:rPr>
        <w:t>library</w:t>
      </w:r>
      <w:r>
        <w:rPr>
          <w:spacing w:val="-6"/>
          <w:sz w:val="20"/>
        </w:rPr>
        <w:t> </w:t>
      </w:r>
      <w:r>
        <w:rPr>
          <w:sz w:val="20"/>
        </w:rPr>
        <w:t>work</w:t>
      </w:r>
      <w:r>
        <w:rPr>
          <w:spacing w:val="-2"/>
          <w:sz w:val="20"/>
        </w:rPr>
        <w:t> </w:t>
      </w:r>
      <w:r>
        <w:rPr>
          <w:sz w:val="20"/>
        </w:rPr>
        <w:t>as</w:t>
      </w:r>
      <w:r>
        <w:rPr>
          <w:spacing w:val="-2"/>
          <w:sz w:val="20"/>
        </w:rPr>
        <w:t> </w:t>
      </w:r>
      <w:r>
        <w:rPr>
          <w:sz w:val="20"/>
        </w:rPr>
        <w:t>directed</w:t>
      </w:r>
      <w:r>
        <w:rPr>
          <w:spacing w:val="-5"/>
          <w:sz w:val="20"/>
        </w:rPr>
        <w:t> </w:t>
      </w:r>
      <w:r>
        <w:rPr>
          <w:sz w:val="20"/>
        </w:rPr>
        <w:t>by</w:t>
      </w:r>
      <w:r>
        <w:rPr>
          <w:spacing w:val="-9"/>
          <w:sz w:val="20"/>
        </w:rPr>
        <w:t> </w:t>
      </w:r>
      <w:r>
        <w:rPr>
          <w:sz w:val="20"/>
        </w:rPr>
        <w:t>the</w:t>
      </w:r>
      <w:r>
        <w:rPr>
          <w:spacing w:val="-3"/>
          <w:sz w:val="20"/>
        </w:rPr>
        <w:t> </w:t>
      </w:r>
      <w:r>
        <w:rPr>
          <w:sz w:val="20"/>
        </w:rPr>
        <w:t>Library</w:t>
      </w:r>
      <w:r>
        <w:rPr>
          <w:spacing w:val="-9"/>
          <w:sz w:val="20"/>
        </w:rPr>
        <w:t> </w:t>
      </w:r>
      <w:r>
        <w:rPr>
          <w:sz w:val="20"/>
        </w:rPr>
        <w:t>Board.</w:t>
      </w:r>
    </w:p>
    <w:p>
      <w:pPr>
        <w:pStyle w:val="BodyText"/>
        <w:rPr>
          <w:sz w:val="23"/>
        </w:rPr>
      </w:pPr>
    </w:p>
    <w:p>
      <w:pPr>
        <w:pStyle w:val="ListParagraph"/>
        <w:numPr>
          <w:ilvl w:val="0"/>
          <w:numId w:val="2"/>
        </w:numPr>
        <w:tabs>
          <w:tab w:pos="1291" w:val="left" w:leader="none"/>
        </w:tabs>
        <w:spacing w:line="240" w:lineRule="auto" w:before="0" w:after="0"/>
        <w:ind w:left="1290" w:right="0" w:hanging="360"/>
        <w:jc w:val="left"/>
        <w:rPr>
          <w:sz w:val="20"/>
        </w:rPr>
      </w:pPr>
      <w:r>
        <w:rPr>
          <w:sz w:val="20"/>
        </w:rPr>
        <w:t>Ability to maintain a friendly, helpful and professional appearance at all</w:t>
      </w:r>
      <w:r>
        <w:rPr>
          <w:spacing w:val="-14"/>
          <w:sz w:val="20"/>
        </w:rPr>
        <w:t> </w:t>
      </w:r>
      <w:r>
        <w:rPr>
          <w:sz w:val="20"/>
        </w:rPr>
        <w:t>times.</w:t>
      </w:r>
    </w:p>
    <w:p>
      <w:pPr>
        <w:pStyle w:val="BodyText"/>
        <w:spacing w:before="1"/>
        <w:rPr>
          <w:sz w:val="23"/>
        </w:rPr>
      </w:pPr>
    </w:p>
    <w:p>
      <w:pPr>
        <w:pStyle w:val="ListParagraph"/>
        <w:numPr>
          <w:ilvl w:val="0"/>
          <w:numId w:val="2"/>
        </w:numPr>
        <w:tabs>
          <w:tab w:pos="1291" w:val="left" w:leader="none"/>
        </w:tabs>
        <w:spacing w:line="240" w:lineRule="auto" w:before="0" w:after="0"/>
        <w:ind w:left="1290" w:right="684" w:hanging="360"/>
        <w:jc w:val="left"/>
        <w:rPr>
          <w:sz w:val="20"/>
        </w:rPr>
      </w:pPr>
      <w:r>
        <w:rPr>
          <w:sz w:val="20"/>
        </w:rPr>
        <w:t>Possess good spelling and typing skills, advanced knowledge of computers, technology and other library equipment.</w:t>
      </w:r>
    </w:p>
    <w:p>
      <w:pPr>
        <w:pStyle w:val="BodyText"/>
        <w:rPr>
          <w:sz w:val="23"/>
        </w:rPr>
      </w:pPr>
    </w:p>
    <w:p>
      <w:pPr>
        <w:pStyle w:val="ListParagraph"/>
        <w:numPr>
          <w:ilvl w:val="0"/>
          <w:numId w:val="2"/>
        </w:numPr>
        <w:tabs>
          <w:tab w:pos="1290" w:val="left" w:leader="none"/>
          <w:tab w:pos="1291" w:val="left" w:leader="none"/>
        </w:tabs>
        <w:spacing w:line="240" w:lineRule="auto" w:before="0" w:after="0"/>
        <w:ind w:left="1290" w:right="322" w:hanging="360"/>
        <w:jc w:val="left"/>
        <w:rPr>
          <w:sz w:val="20"/>
        </w:rPr>
      </w:pPr>
      <w:r>
        <w:rPr>
          <w:sz w:val="20"/>
        </w:rPr>
        <w:t>Familiarity with the theory and practice of library service and the ability</w:t>
      </w:r>
      <w:r>
        <w:rPr>
          <w:spacing w:val="-41"/>
          <w:sz w:val="20"/>
        </w:rPr>
        <w:t> </w:t>
      </w:r>
      <w:r>
        <w:rPr>
          <w:sz w:val="20"/>
        </w:rPr>
        <w:t>to acquire extensive knowledge of the local library collection, services and</w:t>
      </w:r>
      <w:r>
        <w:rPr>
          <w:spacing w:val="-7"/>
          <w:sz w:val="20"/>
        </w:rPr>
        <w:t> </w:t>
      </w:r>
      <w:r>
        <w:rPr>
          <w:sz w:val="20"/>
        </w:rPr>
        <w:t>resources.</w:t>
      </w:r>
    </w:p>
    <w:p>
      <w:pPr>
        <w:pStyle w:val="BodyText"/>
        <w:rPr>
          <w:sz w:val="23"/>
        </w:rPr>
      </w:pPr>
    </w:p>
    <w:p>
      <w:pPr>
        <w:pStyle w:val="ListParagraph"/>
        <w:numPr>
          <w:ilvl w:val="0"/>
          <w:numId w:val="2"/>
        </w:numPr>
        <w:tabs>
          <w:tab w:pos="1290" w:val="left" w:leader="none"/>
          <w:tab w:pos="1291" w:val="left" w:leader="none"/>
        </w:tabs>
        <w:spacing w:line="240" w:lineRule="auto" w:before="1" w:after="0"/>
        <w:ind w:left="1290" w:right="0" w:hanging="360"/>
        <w:jc w:val="left"/>
        <w:rPr>
          <w:sz w:val="20"/>
        </w:rPr>
      </w:pPr>
      <w:r>
        <w:rPr>
          <w:sz w:val="20"/>
        </w:rPr>
        <w:t>Ability to maintain accurate and complete records and prepare clear and detailed</w:t>
      </w:r>
      <w:r>
        <w:rPr>
          <w:spacing w:val="-5"/>
          <w:sz w:val="20"/>
        </w:rPr>
        <w:t> </w:t>
      </w:r>
      <w:r>
        <w:rPr>
          <w:sz w:val="20"/>
        </w:rPr>
        <w:t>reports.</w:t>
      </w:r>
    </w:p>
    <w:p>
      <w:pPr>
        <w:pStyle w:val="BodyText"/>
        <w:spacing w:before="11"/>
        <w:rPr>
          <w:sz w:val="22"/>
        </w:rPr>
      </w:pPr>
    </w:p>
    <w:p>
      <w:pPr>
        <w:pStyle w:val="ListParagraph"/>
        <w:numPr>
          <w:ilvl w:val="0"/>
          <w:numId w:val="2"/>
        </w:numPr>
        <w:tabs>
          <w:tab w:pos="1291" w:val="left" w:leader="none"/>
        </w:tabs>
        <w:spacing w:line="240" w:lineRule="auto" w:before="0" w:after="0"/>
        <w:ind w:left="1290" w:right="163" w:hanging="360"/>
        <w:jc w:val="left"/>
        <w:rPr>
          <w:sz w:val="20"/>
        </w:rPr>
      </w:pPr>
      <w:r>
        <w:rPr>
          <w:sz w:val="20"/>
        </w:rPr>
        <w:t>Ability to work independently &amp; collaboratively, organize and prioritize work, pay attention to details,</w:t>
      </w:r>
      <w:r>
        <w:rPr>
          <w:spacing w:val="-40"/>
          <w:sz w:val="20"/>
        </w:rPr>
        <w:t> </w:t>
      </w:r>
      <w:r>
        <w:rPr>
          <w:sz w:val="20"/>
        </w:rPr>
        <w:t>respond to varied work demands, and make decisions as</w:t>
      </w:r>
      <w:r>
        <w:rPr>
          <w:spacing w:val="2"/>
          <w:sz w:val="20"/>
        </w:rPr>
        <w:t> </w:t>
      </w:r>
      <w:r>
        <w:rPr>
          <w:sz w:val="20"/>
        </w:rPr>
        <w:t>required.</w:t>
      </w:r>
    </w:p>
    <w:p>
      <w:pPr>
        <w:pStyle w:val="BodyText"/>
        <w:spacing w:before="2"/>
        <w:rPr>
          <w:sz w:val="22"/>
        </w:rPr>
      </w:pPr>
    </w:p>
    <w:p>
      <w:pPr>
        <w:pStyle w:val="ListParagraph"/>
        <w:numPr>
          <w:ilvl w:val="0"/>
          <w:numId w:val="2"/>
        </w:numPr>
        <w:tabs>
          <w:tab w:pos="1291" w:val="left" w:leader="none"/>
        </w:tabs>
        <w:spacing w:line="240" w:lineRule="auto" w:before="0" w:after="0"/>
        <w:ind w:left="1290" w:right="0" w:hanging="360"/>
        <w:jc w:val="left"/>
        <w:rPr>
          <w:sz w:val="20"/>
        </w:rPr>
      </w:pPr>
      <w:r>
        <w:rPr>
          <w:sz w:val="20"/>
        </w:rPr>
        <w:t>Possess</w:t>
      </w:r>
      <w:r>
        <w:rPr>
          <w:spacing w:val="-3"/>
          <w:sz w:val="20"/>
        </w:rPr>
        <w:t> </w:t>
      </w:r>
      <w:r>
        <w:rPr>
          <w:sz w:val="20"/>
        </w:rPr>
        <w:t>a</w:t>
      </w:r>
      <w:r>
        <w:rPr>
          <w:spacing w:val="-5"/>
          <w:sz w:val="20"/>
        </w:rPr>
        <w:t> </w:t>
      </w:r>
      <w:r>
        <w:rPr>
          <w:sz w:val="20"/>
        </w:rPr>
        <w:t>valid</w:t>
      </w:r>
      <w:r>
        <w:rPr>
          <w:spacing w:val="-7"/>
          <w:sz w:val="20"/>
        </w:rPr>
        <w:t> </w:t>
      </w:r>
      <w:r>
        <w:rPr>
          <w:sz w:val="20"/>
        </w:rPr>
        <w:t>Wisconsin</w:t>
      </w:r>
      <w:r>
        <w:rPr>
          <w:spacing w:val="-4"/>
          <w:sz w:val="20"/>
        </w:rPr>
        <w:t> </w:t>
      </w:r>
      <w:r>
        <w:rPr>
          <w:sz w:val="20"/>
        </w:rPr>
        <w:t>Driver’s</w:t>
      </w:r>
      <w:r>
        <w:rPr>
          <w:spacing w:val="-3"/>
          <w:sz w:val="20"/>
        </w:rPr>
        <w:t> </w:t>
      </w:r>
      <w:r>
        <w:rPr>
          <w:sz w:val="20"/>
        </w:rPr>
        <w:t>License</w:t>
      </w:r>
      <w:r>
        <w:rPr>
          <w:spacing w:val="-4"/>
          <w:sz w:val="20"/>
        </w:rPr>
        <w:t> </w:t>
      </w:r>
      <w:r>
        <w:rPr>
          <w:sz w:val="20"/>
        </w:rPr>
        <w:t>and</w:t>
      </w:r>
      <w:r>
        <w:rPr>
          <w:spacing w:val="-3"/>
          <w:sz w:val="20"/>
        </w:rPr>
        <w:t> </w:t>
      </w:r>
      <w:r>
        <w:rPr>
          <w:sz w:val="20"/>
        </w:rPr>
        <w:t>have</w:t>
      </w:r>
      <w:r>
        <w:rPr>
          <w:spacing w:val="-4"/>
          <w:sz w:val="20"/>
        </w:rPr>
        <w:t> </w:t>
      </w:r>
      <w:r>
        <w:rPr>
          <w:sz w:val="20"/>
        </w:rPr>
        <w:t>the</w:t>
      </w:r>
      <w:r>
        <w:rPr>
          <w:spacing w:val="-5"/>
          <w:sz w:val="20"/>
        </w:rPr>
        <w:t> </w:t>
      </w:r>
      <w:r>
        <w:rPr>
          <w:sz w:val="20"/>
        </w:rPr>
        <w:t>ability</w:t>
      </w:r>
      <w:r>
        <w:rPr>
          <w:spacing w:val="-7"/>
          <w:sz w:val="20"/>
        </w:rPr>
        <w:t> </w:t>
      </w:r>
      <w:r>
        <w:rPr>
          <w:sz w:val="20"/>
        </w:rPr>
        <w:t>to</w:t>
      </w:r>
      <w:r>
        <w:rPr>
          <w:spacing w:val="-4"/>
          <w:sz w:val="20"/>
        </w:rPr>
        <w:t> </w:t>
      </w:r>
      <w:r>
        <w:rPr>
          <w:sz w:val="20"/>
        </w:rPr>
        <w:t>travel</w:t>
      </w:r>
      <w:r>
        <w:rPr>
          <w:spacing w:val="-5"/>
          <w:sz w:val="20"/>
        </w:rPr>
        <w:t> </w:t>
      </w:r>
      <w:r>
        <w:rPr>
          <w:sz w:val="20"/>
        </w:rPr>
        <w:t>independently</w:t>
      </w:r>
      <w:r>
        <w:rPr>
          <w:spacing w:val="-5"/>
          <w:sz w:val="20"/>
        </w:rPr>
        <w:t> </w:t>
      </w:r>
      <w:r>
        <w:rPr>
          <w:sz w:val="20"/>
        </w:rPr>
        <w:t>with</w:t>
      </w:r>
      <w:r>
        <w:rPr>
          <w:spacing w:val="-2"/>
          <w:sz w:val="20"/>
        </w:rPr>
        <w:t> </w:t>
      </w:r>
      <w:r>
        <w:rPr>
          <w:sz w:val="20"/>
        </w:rPr>
        <w:t>their</w:t>
      </w:r>
      <w:r>
        <w:rPr>
          <w:spacing w:val="-3"/>
          <w:sz w:val="20"/>
        </w:rPr>
        <w:t> </w:t>
      </w:r>
      <w:r>
        <w:rPr>
          <w:sz w:val="20"/>
        </w:rPr>
        <w:t>own</w:t>
      </w:r>
      <w:r>
        <w:rPr>
          <w:spacing w:val="-2"/>
          <w:sz w:val="20"/>
        </w:rPr>
        <w:t> </w:t>
      </w:r>
      <w:r>
        <w:rPr>
          <w:sz w:val="20"/>
        </w:rPr>
        <w:t>vehicle.</w:t>
      </w:r>
    </w:p>
    <w:p>
      <w:pPr>
        <w:pStyle w:val="BodyText"/>
        <w:rPr>
          <w:sz w:val="22"/>
        </w:rPr>
      </w:pPr>
    </w:p>
    <w:p>
      <w:pPr>
        <w:pStyle w:val="BodyText"/>
        <w:spacing w:before="6"/>
        <w:rPr>
          <w:sz w:val="17"/>
        </w:rPr>
      </w:pPr>
    </w:p>
    <w:p>
      <w:pPr>
        <w:pStyle w:val="Heading1"/>
        <w:ind w:left="119"/>
      </w:pPr>
      <w:r>
        <w:rPr/>
        <w:t>EXAMPLES OF EQUIPMENT USED</w:t>
      </w:r>
    </w:p>
    <w:p>
      <w:pPr>
        <w:pStyle w:val="BodyText"/>
        <w:spacing w:before="3"/>
        <w:rPr>
          <w:b/>
        </w:rPr>
      </w:pPr>
    </w:p>
    <w:p>
      <w:pPr>
        <w:pStyle w:val="BodyText"/>
        <w:ind w:left="1290" w:right="171" w:hanging="360"/>
      </w:pPr>
      <w:r>
        <w:rPr/>
        <w:t>A. Computer, tablet, e-reader, photocopier, scanner, automation system, telephone system, audiovisual equipment, projector, step stool, book trucks and other library equipment.</w:t>
      </w:r>
    </w:p>
    <w:p>
      <w:pPr>
        <w:pStyle w:val="BodyText"/>
        <w:spacing w:before="8"/>
        <w:rPr>
          <w:sz w:val="19"/>
        </w:rPr>
      </w:pPr>
    </w:p>
    <w:p>
      <w:pPr>
        <w:pStyle w:val="Heading1"/>
      </w:pPr>
      <w:r>
        <w:rPr/>
        <w:t>ESSENTIAL TRAINING AND EXPERIENCE</w:t>
      </w:r>
    </w:p>
    <w:p>
      <w:pPr>
        <w:pStyle w:val="BodyText"/>
        <w:spacing w:before="3"/>
        <w:rPr>
          <w:b/>
        </w:rPr>
      </w:pPr>
    </w:p>
    <w:p>
      <w:pPr>
        <w:pStyle w:val="ListParagraph"/>
        <w:numPr>
          <w:ilvl w:val="0"/>
          <w:numId w:val="3"/>
        </w:numPr>
        <w:tabs>
          <w:tab w:pos="1291" w:val="left" w:leader="none"/>
        </w:tabs>
        <w:spacing w:line="240" w:lineRule="auto" w:before="1" w:after="0"/>
        <w:ind w:left="1290" w:right="0" w:hanging="360"/>
        <w:jc w:val="left"/>
        <w:rPr>
          <w:sz w:val="20"/>
        </w:rPr>
      </w:pPr>
      <w:r>
        <w:rPr>
          <w:sz w:val="20"/>
        </w:rPr>
        <w:t>Master’s Degree in Library Science from an ALA-accredited</w:t>
      </w:r>
      <w:r>
        <w:rPr>
          <w:spacing w:val="-2"/>
          <w:sz w:val="20"/>
        </w:rPr>
        <w:t> </w:t>
      </w:r>
      <w:r>
        <w:rPr>
          <w:sz w:val="20"/>
        </w:rPr>
        <w:t>university.</w:t>
      </w:r>
    </w:p>
    <w:p>
      <w:pPr>
        <w:pStyle w:val="BodyText"/>
      </w:pPr>
    </w:p>
    <w:p>
      <w:pPr>
        <w:pStyle w:val="ListParagraph"/>
        <w:numPr>
          <w:ilvl w:val="0"/>
          <w:numId w:val="3"/>
        </w:numPr>
        <w:tabs>
          <w:tab w:pos="1291" w:val="left" w:leader="none"/>
        </w:tabs>
        <w:spacing w:line="240" w:lineRule="auto" w:before="1" w:after="0"/>
        <w:ind w:left="1290" w:right="0" w:hanging="360"/>
        <w:jc w:val="left"/>
        <w:rPr>
          <w:sz w:val="20"/>
        </w:rPr>
      </w:pPr>
      <w:r>
        <w:rPr>
          <w:sz w:val="20"/>
        </w:rPr>
        <w:t>Possess or be eligible for a Grade 1 Public Library Director certification from the State of</w:t>
      </w:r>
      <w:r>
        <w:rPr>
          <w:spacing w:val="-16"/>
          <w:sz w:val="20"/>
        </w:rPr>
        <w:t> </w:t>
      </w:r>
      <w:r>
        <w:rPr>
          <w:sz w:val="20"/>
        </w:rPr>
        <w:t>Wisconsin.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6"/>
        </w:rPr>
      </w:pPr>
    </w:p>
    <w:p>
      <w:pPr>
        <w:spacing w:before="0"/>
        <w:ind w:left="6600" w:right="0" w:firstLine="0"/>
        <w:jc w:val="left"/>
        <w:rPr>
          <w:rFonts w:ascii="Calibri"/>
          <w:i/>
          <w:sz w:val="22"/>
        </w:rPr>
      </w:pPr>
      <w:r>
        <w:rPr>
          <w:rFonts w:ascii="Calibri"/>
          <w:i/>
          <w:sz w:val="22"/>
        </w:rPr>
        <w:t>Approved by the Library Board April 11, 2018.</w:t>
      </w:r>
    </w:p>
    <w:sectPr>
      <w:pgSz w:w="12240" w:h="15840"/>
      <w:pgMar w:top="1020" w:bottom="280" w:left="5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1290"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2292" w:hanging="360"/>
      </w:pPr>
      <w:rPr>
        <w:rFonts w:hint="default"/>
        <w:lang w:val="en-us" w:eastAsia="en-us" w:bidi="en-us"/>
      </w:rPr>
    </w:lvl>
    <w:lvl w:ilvl="2">
      <w:start w:val="0"/>
      <w:numFmt w:val="bullet"/>
      <w:lvlText w:val="•"/>
      <w:lvlJc w:val="left"/>
      <w:pPr>
        <w:ind w:left="3284" w:hanging="360"/>
      </w:pPr>
      <w:rPr>
        <w:rFonts w:hint="default"/>
        <w:lang w:val="en-us" w:eastAsia="en-us" w:bidi="en-us"/>
      </w:rPr>
    </w:lvl>
    <w:lvl w:ilvl="3">
      <w:start w:val="0"/>
      <w:numFmt w:val="bullet"/>
      <w:lvlText w:val="•"/>
      <w:lvlJc w:val="left"/>
      <w:pPr>
        <w:ind w:left="4276" w:hanging="360"/>
      </w:pPr>
      <w:rPr>
        <w:rFonts w:hint="default"/>
        <w:lang w:val="en-us" w:eastAsia="en-us" w:bidi="en-us"/>
      </w:rPr>
    </w:lvl>
    <w:lvl w:ilvl="4">
      <w:start w:val="0"/>
      <w:numFmt w:val="bullet"/>
      <w:lvlText w:val="•"/>
      <w:lvlJc w:val="left"/>
      <w:pPr>
        <w:ind w:left="5268" w:hanging="360"/>
      </w:pPr>
      <w:rPr>
        <w:rFonts w:hint="default"/>
        <w:lang w:val="en-us" w:eastAsia="en-us" w:bidi="en-us"/>
      </w:rPr>
    </w:lvl>
    <w:lvl w:ilvl="5">
      <w:start w:val="0"/>
      <w:numFmt w:val="bullet"/>
      <w:lvlText w:val="•"/>
      <w:lvlJc w:val="left"/>
      <w:pPr>
        <w:ind w:left="6260" w:hanging="360"/>
      </w:pPr>
      <w:rPr>
        <w:rFonts w:hint="default"/>
        <w:lang w:val="en-us" w:eastAsia="en-us" w:bidi="en-us"/>
      </w:rPr>
    </w:lvl>
    <w:lvl w:ilvl="6">
      <w:start w:val="0"/>
      <w:numFmt w:val="bullet"/>
      <w:lvlText w:val="•"/>
      <w:lvlJc w:val="left"/>
      <w:pPr>
        <w:ind w:left="7252" w:hanging="360"/>
      </w:pPr>
      <w:rPr>
        <w:rFonts w:hint="default"/>
        <w:lang w:val="en-us" w:eastAsia="en-us" w:bidi="en-us"/>
      </w:rPr>
    </w:lvl>
    <w:lvl w:ilvl="7">
      <w:start w:val="0"/>
      <w:numFmt w:val="bullet"/>
      <w:lvlText w:val="•"/>
      <w:lvlJc w:val="left"/>
      <w:pPr>
        <w:ind w:left="8244" w:hanging="360"/>
      </w:pPr>
      <w:rPr>
        <w:rFonts w:hint="default"/>
        <w:lang w:val="en-us" w:eastAsia="en-us" w:bidi="en-us"/>
      </w:rPr>
    </w:lvl>
    <w:lvl w:ilvl="8">
      <w:start w:val="0"/>
      <w:numFmt w:val="bullet"/>
      <w:lvlText w:val="•"/>
      <w:lvlJc w:val="left"/>
      <w:pPr>
        <w:ind w:left="9236" w:hanging="360"/>
      </w:pPr>
      <w:rPr>
        <w:rFonts w:hint="default"/>
        <w:lang w:val="en-us" w:eastAsia="en-us" w:bidi="en-us"/>
      </w:rPr>
    </w:lvl>
  </w:abstractNum>
  <w:abstractNum w:abstractNumId="1">
    <w:multiLevelType w:val="hybridMultilevel"/>
    <w:lvl w:ilvl="0">
      <w:start w:val="1"/>
      <w:numFmt w:val="upperLetter"/>
      <w:lvlText w:val="%1."/>
      <w:lvlJc w:val="left"/>
      <w:pPr>
        <w:ind w:left="1290"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2292" w:hanging="360"/>
      </w:pPr>
      <w:rPr>
        <w:rFonts w:hint="default"/>
        <w:lang w:val="en-us" w:eastAsia="en-us" w:bidi="en-us"/>
      </w:rPr>
    </w:lvl>
    <w:lvl w:ilvl="2">
      <w:start w:val="0"/>
      <w:numFmt w:val="bullet"/>
      <w:lvlText w:val="•"/>
      <w:lvlJc w:val="left"/>
      <w:pPr>
        <w:ind w:left="3284" w:hanging="360"/>
      </w:pPr>
      <w:rPr>
        <w:rFonts w:hint="default"/>
        <w:lang w:val="en-us" w:eastAsia="en-us" w:bidi="en-us"/>
      </w:rPr>
    </w:lvl>
    <w:lvl w:ilvl="3">
      <w:start w:val="0"/>
      <w:numFmt w:val="bullet"/>
      <w:lvlText w:val="•"/>
      <w:lvlJc w:val="left"/>
      <w:pPr>
        <w:ind w:left="4276" w:hanging="360"/>
      </w:pPr>
      <w:rPr>
        <w:rFonts w:hint="default"/>
        <w:lang w:val="en-us" w:eastAsia="en-us" w:bidi="en-us"/>
      </w:rPr>
    </w:lvl>
    <w:lvl w:ilvl="4">
      <w:start w:val="0"/>
      <w:numFmt w:val="bullet"/>
      <w:lvlText w:val="•"/>
      <w:lvlJc w:val="left"/>
      <w:pPr>
        <w:ind w:left="5268" w:hanging="360"/>
      </w:pPr>
      <w:rPr>
        <w:rFonts w:hint="default"/>
        <w:lang w:val="en-us" w:eastAsia="en-us" w:bidi="en-us"/>
      </w:rPr>
    </w:lvl>
    <w:lvl w:ilvl="5">
      <w:start w:val="0"/>
      <w:numFmt w:val="bullet"/>
      <w:lvlText w:val="•"/>
      <w:lvlJc w:val="left"/>
      <w:pPr>
        <w:ind w:left="6260" w:hanging="360"/>
      </w:pPr>
      <w:rPr>
        <w:rFonts w:hint="default"/>
        <w:lang w:val="en-us" w:eastAsia="en-us" w:bidi="en-us"/>
      </w:rPr>
    </w:lvl>
    <w:lvl w:ilvl="6">
      <w:start w:val="0"/>
      <w:numFmt w:val="bullet"/>
      <w:lvlText w:val="•"/>
      <w:lvlJc w:val="left"/>
      <w:pPr>
        <w:ind w:left="7252" w:hanging="360"/>
      </w:pPr>
      <w:rPr>
        <w:rFonts w:hint="default"/>
        <w:lang w:val="en-us" w:eastAsia="en-us" w:bidi="en-us"/>
      </w:rPr>
    </w:lvl>
    <w:lvl w:ilvl="7">
      <w:start w:val="0"/>
      <w:numFmt w:val="bullet"/>
      <w:lvlText w:val="•"/>
      <w:lvlJc w:val="left"/>
      <w:pPr>
        <w:ind w:left="8244" w:hanging="360"/>
      </w:pPr>
      <w:rPr>
        <w:rFonts w:hint="default"/>
        <w:lang w:val="en-us" w:eastAsia="en-us" w:bidi="en-us"/>
      </w:rPr>
    </w:lvl>
    <w:lvl w:ilvl="8">
      <w:start w:val="0"/>
      <w:numFmt w:val="bullet"/>
      <w:lvlText w:val="•"/>
      <w:lvlJc w:val="left"/>
      <w:pPr>
        <w:ind w:left="9236" w:hanging="360"/>
      </w:pPr>
      <w:rPr>
        <w:rFonts w:hint="default"/>
        <w:lang w:val="en-us" w:eastAsia="en-us" w:bidi="en-us"/>
      </w:rPr>
    </w:lvl>
  </w:abstractNum>
  <w:abstractNum w:abstractNumId="0">
    <w:multiLevelType w:val="hybridMultilevel"/>
    <w:lvl w:ilvl="0">
      <w:start w:val="1"/>
      <w:numFmt w:val="upperRoman"/>
      <w:lvlText w:val="%1."/>
      <w:lvlJc w:val="left"/>
      <w:pPr>
        <w:ind w:left="392" w:hanging="219"/>
        <w:jc w:val="left"/>
      </w:pPr>
      <w:rPr>
        <w:rFonts w:hint="default" w:ascii="Arial" w:hAnsi="Arial" w:eastAsia="Arial" w:cs="Arial"/>
        <w:b/>
        <w:bCs/>
        <w:spacing w:val="-1"/>
        <w:w w:val="99"/>
        <w:sz w:val="20"/>
        <w:szCs w:val="20"/>
        <w:lang w:val="en-us" w:eastAsia="en-us" w:bidi="en-us"/>
      </w:rPr>
    </w:lvl>
    <w:lvl w:ilvl="1">
      <w:start w:val="1"/>
      <w:numFmt w:val="upperLetter"/>
      <w:lvlText w:val="%2."/>
      <w:lvlJc w:val="left"/>
      <w:pPr>
        <w:ind w:left="1290" w:hanging="360"/>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2402" w:hanging="360"/>
      </w:pPr>
      <w:rPr>
        <w:rFonts w:hint="default"/>
        <w:lang w:val="en-us" w:eastAsia="en-us" w:bidi="en-us"/>
      </w:rPr>
    </w:lvl>
    <w:lvl w:ilvl="3">
      <w:start w:val="0"/>
      <w:numFmt w:val="bullet"/>
      <w:lvlText w:val="•"/>
      <w:lvlJc w:val="left"/>
      <w:pPr>
        <w:ind w:left="3504" w:hanging="360"/>
      </w:pPr>
      <w:rPr>
        <w:rFonts w:hint="default"/>
        <w:lang w:val="en-us" w:eastAsia="en-us" w:bidi="en-us"/>
      </w:rPr>
    </w:lvl>
    <w:lvl w:ilvl="4">
      <w:start w:val="0"/>
      <w:numFmt w:val="bullet"/>
      <w:lvlText w:val="•"/>
      <w:lvlJc w:val="left"/>
      <w:pPr>
        <w:ind w:left="4606" w:hanging="360"/>
      </w:pPr>
      <w:rPr>
        <w:rFonts w:hint="default"/>
        <w:lang w:val="en-us" w:eastAsia="en-us" w:bidi="en-us"/>
      </w:rPr>
    </w:lvl>
    <w:lvl w:ilvl="5">
      <w:start w:val="0"/>
      <w:numFmt w:val="bullet"/>
      <w:lvlText w:val="•"/>
      <w:lvlJc w:val="left"/>
      <w:pPr>
        <w:ind w:left="5708" w:hanging="360"/>
      </w:pPr>
      <w:rPr>
        <w:rFonts w:hint="default"/>
        <w:lang w:val="en-us" w:eastAsia="en-us" w:bidi="en-us"/>
      </w:rPr>
    </w:lvl>
    <w:lvl w:ilvl="6">
      <w:start w:val="0"/>
      <w:numFmt w:val="bullet"/>
      <w:lvlText w:val="•"/>
      <w:lvlJc w:val="left"/>
      <w:pPr>
        <w:ind w:left="6811" w:hanging="360"/>
      </w:pPr>
      <w:rPr>
        <w:rFonts w:hint="default"/>
        <w:lang w:val="en-us" w:eastAsia="en-us" w:bidi="en-us"/>
      </w:rPr>
    </w:lvl>
    <w:lvl w:ilvl="7">
      <w:start w:val="0"/>
      <w:numFmt w:val="bullet"/>
      <w:lvlText w:val="•"/>
      <w:lvlJc w:val="left"/>
      <w:pPr>
        <w:ind w:left="7913" w:hanging="360"/>
      </w:pPr>
      <w:rPr>
        <w:rFonts w:hint="default"/>
        <w:lang w:val="en-us" w:eastAsia="en-us" w:bidi="en-us"/>
      </w:rPr>
    </w:lvl>
    <w:lvl w:ilvl="8">
      <w:start w:val="0"/>
      <w:numFmt w:val="bullet"/>
      <w:lvlText w:val="•"/>
      <w:lvlJc w:val="left"/>
      <w:pPr>
        <w:ind w:left="9015"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220"/>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129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dcterms:created xsi:type="dcterms:W3CDTF">2018-04-13T16:44:26Z</dcterms:created>
  <dcterms:modified xsi:type="dcterms:W3CDTF">2018-04-13T16:44:26Z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2013</vt:lpwstr>
  </property>
  <property fmtid="{D5CDD505-2E9C-101B-9397-08002B2CF9AE}" pid="4" name="LastSaved">
    <vt:filetime>2018-04-13T00:00:00Z</vt:filetime>
  </property>
</Properties>
</file>